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1E" w:rsidRPr="008C0142" w:rsidRDefault="0060411E" w:rsidP="0060411E">
      <w:pPr>
        <w:pStyle w:val="a3"/>
        <w:rPr>
          <w:rFonts w:ascii="標楷體" w:hAnsi="標楷體"/>
        </w:rPr>
      </w:pPr>
      <w:bookmarkStart w:id="0" w:name="_Toc119916397"/>
      <w:bookmarkStart w:id="1" w:name="_GoBack"/>
      <w:r w:rsidRPr="008C0142">
        <w:rPr>
          <w:rFonts w:ascii="標楷體" w:hAnsi="標楷體" w:hint="eastAsia"/>
        </w:rPr>
        <w:t>國立彰化高級中學　門禁管理辦法</w:t>
      </w:r>
      <w:bookmarkEnd w:id="0"/>
    </w:p>
    <w:bookmarkEnd w:id="1"/>
    <w:p w:rsidR="0060411E" w:rsidRPr="008C0142" w:rsidRDefault="0060411E" w:rsidP="0060411E">
      <w:pPr>
        <w:spacing w:line="0" w:lineRule="atLeast"/>
        <w:ind w:left="360" w:hangingChars="200" w:hanging="360"/>
        <w:jc w:val="right"/>
        <w:rPr>
          <w:rFonts w:ascii="標楷體" w:eastAsia="標楷體" w:hAnsi="標楷體"/>
          <w:sz w:val="18"/>
        </w:rPr>
      </w:pPr>
      <w:r w:rsidRPr="008C0142">
        <w:rPr>
          <w:rFonts w:ascii="標楷體" w:eastAsia="標楷體" w:hAnsi="標楷體" w:hint="eastAsia"/>
          <w:sz w:val="18"/>
        </w:rPr>
        <w:t>96.5.17行政會報</w:t>
      </w:r>
      <w:r>
        <w:rPr>
          <w:rFonts w:ascii="標楷體" w:eastAsia="標楷體" w:hAnsi="標楷體" w:hint="eastAsia"/>
          <w:sz w:val="18"/>
        </w:rPr>
        <w:t>決議通過</w:t>
      </w:r>
    </w:p>
    <w:p w:rsidR="0060411E" w:rsidRPr="008C0142" w:rsidRDefault="0060411E" w:rsidP="0060411E">
      <w:pPr>
        <w:spacing w:line="0" w:lineRule="atLeast"/>
        <w:ind w:left="360" w:hangingChars="200" w:hanging="360"/>
        <w:jc w:val="right"/>
        <w:rPr>
          <w:rFonts w:ascii="標楷體" w:eastAsia="標楷體" w:hAnsi="標楷體"/>
          <w:sz w:val="18"/>
        </w:rPr>
      </w:pPr>
      <w:r w:rsidRPr="008C0142">
        <w:rPr>
          <w:rFonts w:ascii="標楷體" w:eastAsia="標楷體" w:hAnsi="標楷體" w:hint="eastAsia"/>
          <w:sz w:val="18"/>
        </w:rPr>
        <w:t>102.12.16行政會第一次修訂</w:t>
      </w:r>
    </w:p>
    <w:p w:rsidR="0060411E" w:rsidRPr="008C0142" w:rsidRDefault="0060411E" w:rsidP="0060411E">
      <w:pPr>
        <w:pStyle w:val="a4"/>
        <w:spacing w:after="0" w:line="264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/>
        </w:rPr>
        <w:t>一、目的：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(一)為提昇校園安全，有效管理校園門禁維護，防止外來侵擾危害，保障師生、設備安全。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(二)適度開放校園，提供社區人士活動空間。</w:t>
      </w:r>
    </w:p>
    <w:p w:rsidR="0060411E" w:rsidRPr="008C0142" w:rsidRDefault="0060411E" w:rsidP="0060411E">
      <w:pPr>
        <w:pStyle w:val="a4"/>
        <w:spacing w:after="0" w:line="264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二、</w:t>
      </w:r>
      <w:r w:rsidRPr="008C0142">
        <w:rPr>
          <w:rFonts w:ascii="標楷體" w:hAnsi="標楷體"/>
        </w:rPr>
        <w:t>門禁管理：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(一)學校大門</w:t>
      </w:r>
      <w:r w:rsidRPr="008C0142">
        <w:rPr>
          <w:rFonts w:ascii="標楷體" w:eastAsia="標楷體" w:hAnsi="標楷體"/>
        </w:rPr>
        <w:t>管理時間：</w:t>
      </w:r>
    </w:p>
    <w:p w:rsidR="0060411E" w:rsidRPr="008C0142" w:rsidRDefault="0060411E" w:rsidP="0060411E">
      <w:pPr>
        <w:spacing w:line="264" w:lineRule="auto"/>
        <w:ind w:leftChars="406" w:left="1353" w:hangingChars="158" w:hanging="379"/>
        <w:rPr>
          <w:rFonts w:ascii="標楷體" w:eastAsia="標楷體" w:hAnsi="標楷體"/>
        </w:rPr>
      </w:pPr>
      <w:r w:rsidRPr="008C0142">
        <w:rPr>
          <w:rFonts w:ascii="標楷體" w:eastAsia="標楷體" w:hAnsi="標楷體"/>
        </w:rPr>
        <w:t>1</w:t>
      </w:r>
      <w:r w:rsidRPr="008C0142">
        <w:rPr>
          <w:rFonts w:ascii="標楷體" w:eastAsia="標楷體" w:hAnsi="標楷體" w:hint="eastAsia"/>
        </w:rPr>
        <w:t>.中興路大</w:t>
      </w:r>
      <w:r w:rsidRPr="008C0142">
        <w:rPr>
          <w:rFonts w:ascii="標楷體" w:eastAsia="標楷體" w:hAnsi="標楷體"/>
        </w:rPr>
        <w:t>門</w:t>
      </w:r>
      <w:r w:rsidRPr="008C0142">
        <w:rPr>
          <w:rFonts w:ascii="標楷體" w:eastAsia="標楷體" w:hAnsi="標楷體" w:hint="eastAsia"/>
        </w:rPr>
        <w:t>開放時間：</w:t>
      </w:r>
      <w:r w:rsidRPr="008C0142">
        <w:rPr>
          <w:rFonts w:ascii="標楷體" w:eastAsia="標楷體" w:hAnsi="標楷體"/>
        </w:rPr>
        <w:t xml:space="preserve"> </w:t>
      </w:r>
    </w:p>
    <w:p w:rsidR="0060411E" w:rsidRPr="00FA1F56" w:rsidRDefault="0060411E" w:rsidP="0060411E">
      <w:pPr>
        <w:widowControl/>
        <w:spacing w:line="264" w:lineRule="auto"/>
        <w:ind w:leftChars="583" w:left="1759" w:hangingChars="150" w:hanging="360"/>
        <w:rPr>
          <w:rFonts w:ascii="標楷體" w:eastAsia="標楷體" w:hAnsi="標楷體" w:cs="新細明體"/>
          <w:color w:val="FF0000"/>
          <w:kern w:val="0"/>
        </w:rPr>
      </w:pPr>
      <w:r w:rsidRPr="008C0142">
        <w:rPr>
          <w:rFonts w:ascii="標楷體" w:eastAsia="標楷體" w:hAnsi="標楷體" w:cs="新細明體" w:hint="eastAsia"/>
          <w:kern w:val="0"/>
        </w:rPr>
        <w:t>(1)</w:t>
      </w:r>
      <w:r w:rsidRPr="008C0142">
        <w:rPr>
          <w:rFonts w:ascii="標楷體" w:eastAsia="標楷體" w:hAnsi="標楷體" w:cs="新細明體"/>
          <w:kern w:val="0"/>
        </w:rPr>
        <w:t>上課時間早上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六</w:t>
      </w:r>
      <w:r w:rsidRPr="008C0142">
        <w:rPr>
          <w:rFonts w:ascii="標楷體" w:eastAsia="標楷體" w:hAnsi="標楷體" w:cs="新細明體"/>
          <w:color w:val="FF0000"/>
          <w:kern w:val="0"/>
        </w:rPr>
        <w:t>點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分</w:t>
      </w:r>
      <w:r w:rsidRPr="008C0142">
        <w:rPr>
          <w:rFonts w:ascii="標楷體" w:eastAsia="標楷體" w:hAnsi="標楷體" w:cs="新細明體"/>
          <w:color w:val="FF0000"/>
          <w:kern w:val="0"/>
        </w:rPr>
        <w:t>至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八點十分</w:t>
      </w:r>
      <w:r w:rsidRPr="008C0142">
        <w:rPr>
          <w:rFonts w:ascii="標楷體" w:eastAsia="標楷體" w:hAnsi="標楷體" w:cs="新細明體"/>
          <w:kern w:val="0"/>
        </w:rPr>
        <w:t>，下午</w:t>
      </w:r>
      <w:r w:rsidRPr="008C0142">
        <w:rPr>
          <w:rFonts w:ascii="標楷體" w:eastAsia="標楷體" w:hAnsi="標楷體" w:cs="新細明體"/>
          <w:color w:val="FF0000"/>
          <w:kern w:val="0"/>
        </w:rPr>
        <w:t>四點</w:t>
      </w:r>
      <w:r>
        <w:rPr>
          <w:rFonts w:ascii="標楷體" w:eastAsia="標楷體" w:hAnsi="標楷體" w:cs="新細明體" w:hint="eastAsia"/>
          <w:color w:val="FF0000"/>
          <w:kern w:val="0"/>
        </w:rPr>
        <w:t>四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十分</w:t>
      </w:r>
      <w:r w:rsidRPr="008C0142">
        <w:rPr>
          <w:rFonts w:ascii="標楷體" w:eastAsia="標楷體" w:hAnsi="標楷體" w:cs="新細明體"/>
          <w:color w:val="FF0000"/>
          <w:kern w:val="0"/>
        </w:rPr>
        <w:t>至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六</w:t>
      </w:r>
      <w:r w:rsidRPr="008C0142">
        <w:rPr>
          <w:rFonts w:ascii="標楷體" w:eastAsia="標楷體" w:hAnsi="標楷體" w:cs="新細明體"/>
          <w:color w:val="FF0000"/>
          <w:kern w:val="0"/>
        </w:rPr>
        <w:t>點</w:t>
      </w:r>
      <w:r w:rsidRPr="008C0142">
        <w:rPr>
          <w:rFonts w:ascii="標楷體" w:eastAsia="標楷體" w:hAnsi="標楷體" w:cs="新細明體"/>
          <w:kern w:val="0"/>
        </w:rPr>
        <w:t>，</w:t>
      </w:r>
      <w:r w:rsidRPr="008C0142">
        <w:rPr>
          <w:rFonts w:ascii="標楷體" w:eastAsia="標楷體" w:hAnsi="標楷體" w:cs="新細明體" w:hint="eastAsia"/>
          <w:kern w:val="0"/>
        </w:rPr>
        <w:t>開</w:t>
      </w:r>
      <w:r w:rsidRPr="008C0142">
        <w:rPr>
          <w:rFonts w:ascii="標楷體" w:eastAsia="標楷體" w:hAnsi="標楷體" w:cs="新細明體"/>
          <w:kern w:val="0"/>
        </w:rPr>
        <w:t xml:space="preserve">放教職員工車輛進出。 </w:t>
      </w:r>
    </w:p>
    <w:p w:rsidR="0060411E" w:rsidRPr="008C0142" w:rsidRDefault="0060411E" w:rsidP="0060411E">
      <w:pPr>
        <w:widowControl/>
        <w:spacing w:line="264" w:lineRule="auto"/>
        <w:ind w:leftChars="583" w:left="1759" w:hangingChars="150" w:hanging="360"/>
        <w:rPr>
          <w:rFonts w:ascii="標楷體" w:eastAsia="標楷體" w:hAnsi="標楷體" w:cs="新細明體"/>
          <w:kern w:val="0"/>
        </w:rPr>
      </w:pPr>
      <w:r w:rsidRPr="008C0142">
        <w:rPr>
          <w:rFonts w:ascii="標楷體" w:eastAsia="標楷體" w:hAnsi="標楷體" w:cs="新細明體" w:hint="eastAsia"/>
          <w:kern w:val="0"/>
        </w:rPr>
        <w:t>(2)</w:t>
      </w:r>
      <w:r w:rsidRPr="008C0142">
        <w:rPr>
          <w:rFonts w:ascii="標楷體" w:eastAsia="標楷體" w:hAnsi="標楷體" w:cs="新細明體"/>
          <w:color w:val="FF0000"/>
          <w:kern w:val="0"/>
        </w:rPr>
        <w:t>其他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時間關閉，</w:t>
      </w:r>
      <w:r w:rsidRPr="008C0142">
        <w:rPr>
          <w:rFonts w:ascii="標楷體" w:eastAsia="標楷體" w:hAnsi="標楷體" w:cs="新細明體"/>
          <w:color w:val="FF0000"/>
          <w:kern w:val="0"/>
        </w:rPr>
        <w:t>車輛請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由華陽街門進出，如有緊急需求得以對講機通知守衛室開門；各處室承辦之活動需開啟中興路大門方便來賓進入，請事先告知守衛開放時間點</w:t>
      </w:r>
      <w:r w:rsidRPr="008C0142">
        <w:rPr>
          <w:rFonts w:ascii="標楷體" w:eastAsia="標楷體" w:hAnsi="標楷體" w:cs="新細明體"/>
          <w:color w:val="FF0000"/>
          <w:kern w:val="0"/>
        </w:rPr>
        <w:t xml:space="preserve">。 </w:t>
      </w:r>
    </w:p>
    <w:p w:rsidR="0060411E" w:rsidRPr="008C0142" w:rsidRDefault="0060411E" w:rsidP="0060411E">
      <w:pPr>
        <w:spacing w:line="264" w:lineRule="auto"/>
        <w:ind w:leftChars="406" w:left="1353" w:hangingChars="158" w:hanging="379"/>
        <w:rPr>
          <w:rFonts w:ascii="標楷體" w:eastAsia="標楷體" w:hAnsi="標楷體"/>
        </w:rPr>
      </w:pPr>
      <w:r w:rsidRPr="008C0142">
        <w:rPr>
          <w:rFonts w:ascii="標楷體" w:eastAsia="標楷體" w:hAnsi="標楷體"/>
        </w:rPr>
        <w:t>2</w:t>
      </w:r>
      <w:r w:rsidRPr="008C0142">
        <w:rPr>
          <w:rFonts w:ascii="標楷體" w:eastAsia="標楷體" w:hAnsi="標楷體" w:hint="eastAsia"/>
        </w:rPr>
        <w:t>.華陽街門</w:t>
      </w:r>
      <w:r w:rsidRPr="008C0142">
        <w:rPr>
          <w:rFonts w:ascii="標楷體" w:eastAsia="標楷體" w:hAnsi="標楷體"/>
        </w:rPr>
        <w:t>開放</w:t>
      </w:r>
      <w:r w:rsidRPr="008C0142">
        <w:rPr>
          <w:rFonts w:ascii="標楷體" w:eastAsia="標楷體" w:hAnsi="標楷體" w:hint="eastAsia"/>
        </w:rPr>
        <w:t>時間：</w:t>
      </w:r>
    </w:p>
    <w:p w:rsidR="0060411E" w:rsidRPr="008C0142" w:rsidRDefault="0060411E" w:rsidP="0060411E">
      <w:pPr>
        <w:widowControl/>
        <w:spacing w:line="264" w:lineRule="auto"/>
        <w:ind w:leftChars="583" w:left="1759" w:hangingChars="150" w:hanging="360"/>
        <w:rPr>
          <w:rFonts w:ascii="標楷體" w:eastAsia="標楷體" w:hAnsi="標楷體" w:cs="新細明體"/>
          <w:kern w:val="0"/>
        </w:rPr>
      </w:pPr>
      <w:r w:rsidRPr="008C0142">
        <w:rPr>
          <w:rFonts w:ascii="標楷體" w:eastAsia="標楷體" w:hAnsi="標楷體" w:cs="新細明體" w:hint="eastAsia"/>
          <w:kern w:val="0"/>
        </w:rPr>
        <w:t>(1)上班時間開放，以利</w:t>
      </w:r>
      <w:r w:rsidRPr="008C0142">
        <w:rPr>
          <w:rFonts w:ascii="標楷體" w:eastAsia="標楷體" w:hAnsi="標楷體" w:cs="新細明體"/>
          <w:kern w:val="0"/>
        </w:rPr>
        <w:t>教職員工車輛進出</w:t>
      </w:r>
      <w:r w:rsidRPr="008C0142">
        <w:rPr>
          <w:rFonts w:ascii="標楷體" w:eastAsia="標楷體" w:hAnsi="標楷體" w:cs="新細明體" w:hint="eastAsia"/>
          <w:kern w:val="0"/>
        </w:rPr>
        <w:t>，</w:t>
      </w:r>
      <w:r w:rsidRPr="008C0142">
        <w:rPr>
          <w:rFonts w:ascii="標楷體" w:eastAsia="標楷體" w:hAnsi="標楷體" w:cs="新細明體"/>
          <w:kern w:val="0"/>
        </w:rPr>
        <w:t>來賓</w:t>
      </w:r>
      <w:r w:rsidRPr="008C0142">
        <w:rPr>
          <w:rFonts w:ascii="標楷體" w:eastAsia="標楷體" w:hAnsi="標楷體" w:cs="新細明體" w:hint="eastAsia"/>
          <w:kern w:val="0"/>
        </w:rPr>
        <w:t>請至傳達室</w:t>
      </w:r>
      <w:r w:rsidRPr="008C0142">
        <w:rPr>
          <w:rFonts w:ascii="標楷體" w:eastAsia="標楷體" w:hAnsi="標楷體" w:cs="新細明體"/>
          <w:kern w:val="0"/>
        </w:rPr>
        <w:t>登記</w:t>
      </w:r>
      <w:r w:rsidRPr="008C0142">
        <w:rPr>
          <w:rFonts w:ascii="標楷體" w:eastAsia="標楷體" w:hAnsi="標楷體" w:cs="新細明體" w:hint="eastAsia"/>
          <w:kern w:val="0"/>
        </w:rPr>
        <w:t>，由傳達室值勤同仁電話通知被訪人員，決定是否讓其進入校區；倘廠商須進入校區工作，須以證件換取識別證方可進入，離校時再以識別證換回證件。</w:t>
      </w:r>
    </w:p>
    <w:p w:rsidR="0060411E" w:rsidRPr="008C0142" w:rsidRDefault="0060411E" w:rsidP="0060411E">
      <w:pPr>
        <w:widowControl/>
        <w:spacing w:line="264" w:lineRule="auto"/>
        <w:ind w:leftChars="583" w:left="1759" w:hangingChars="150" w:hanging="360"/>
        <w:rPr>
          <w:rFonts w:ascii="標楷體" w:eastAsia="標楷體" w:hAnsi="標楷體" w:cs="新細明體"/>
          <w:color w:val="FF0000"/>
          <w:kern w:val="0"/>
        </w:rPr>
      </w:pPr>
      <w:r w:rsidRPr="008C0142">
        <w:rPr>
          <w:rFonts w:ascii="標楷體" w:eastAsia="標楷體" w:hAnsi="標楷體" w:cs="新細明體" w:hint="eastAsia"/>
          <w:color w:val="FF0000"/>
          <w:kern w:val="0"/>
        </w:rPr>
        <w:t>(2)星期六開放七點三十分至下午5點三十分，以利</w:t>
      </w:r>
      <w:r w:rsidRPr="008C0142">
        <w:rPr>
          <w:rFonts w:ascii="標楷體" w:eastAsia="標楷體" w:hAnsi="標楷體" w:cs="新細明體"/>
          <w:color w:val="FF0000"/>
          <w:kern w:val="0"/>
        </w:rPr>
        <w:t>教職員工車輛進出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，</w:t>
      </w:r>
      <w:r w:rsidRPr="008C0142">
        <w:rPr>
          <w:rFonts w:ascii="標楷體" w:eastAsia="標楷體" w:hAnsi="標楷體" w:cs="新細明體"/>
          <w:color w:val="FF0000"/>
          <w:kern w:val="0"/>
        </w:rPr>
        <w:t>來賓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請至傳達室</w:t>
      </w:r>
      <w:r w:rsidRPr="008C0142">
        <w:rPr>
          <w:rFonts w:ascii="標楷體" w:eastAsia="標楷體" w:hAnsi="標楷體" w:cs="新細明體"/>
          <w:color w:val="FF0000"/>
          <w:kern w:val="0"/>
        </w:rPr>
        <w:t>登記</w:t>
      </w:r>
      <w:r w:rsidRPr="008C0142">
        <w:rPr>
          <w:rFonts w:ascii="標楷體" w:eastAsia="標楷體" w:hAnsi="標楷體" w:cs="新細明體" w:hint="eastAsia"/>
          <w:color w:val="FF0000"/>
          <w:kern w:val="0"/>
        </w:rPr>
        <w:t>，由傳達室值勤同仁電話通知被訪人員，決定是否讓其進入校區；倘廠商須進入校區工作，須以證件換取識別證方可進入，離校時再以識別證換回證件。</w:t>
      </w:r>
    </w:p>
    <w:p w:rsidR="0060411E" w:rsidRPr="008C0142" w:rsidRDefault="0060411E" w:rsidP="0060411E">
      <w:pPr>
        <w:widowControl/>
        <w:spacing w:line="264" w:lineRule="auto"/>
        <w:ind w:leftChars="583" w:left="1759" w:hangingChars="150" w:hanging="360"/>
        <w:rPr>
          <w:rFonts w:ascii="標楷體" w:eastAsia="標楷體" w:hAnsi="標楷體" w:cs="新細明體"/>
          <w:color w:val="FF0000"/>
          <w:kern w:val="0"/>
        </w:rPr>
      </w:pPr>
      <w:r w:rsidRPr="008C0142">
        <w:rPr>
          <w:rFonts w:ascii="標楷體" w:eastAsia="標楷體" w:hAnsi="標楷體" w:cs="新細明體" w:hint="eastAsia"/>
          <w:color w:val="FF0000"/>
          <w:kern w:val="0"/>
        </w:rPr>
        <w:t>(3)星期日鐵門關閉，同仁車輛進出須經守衛室人員確認後始得開啟，進出後馬上關閉，以防校外人士車輛停進校區。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(二)中興樓一樓門禁開</w:t>
      </w:r>
      <w:r w:rsidRPr="008C0142">
        <w:rPr>
          <w:rFonts w:ascii="標楷體" w:eastAsia="標楷體" w:hAnsi="標楷體"/>
        </w:rPr>
        <w:t>關時間：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1.上課時間</w:t>
      </w:r>
      <w:r w:rsidRPr="008C0142">
        <w:rPr>
          <w:rFonts w:ascii="標楷體" w:eastAsia="標楷體" w:hAnsi="標楷體"/>
        </w:rPr>
        <w:t>:</w:t>
      </w:r>
      <w:r w:rsidRPr="00FA1F5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配合保全設定時間，上午六</w:t>
      </w:r>
      <w:r w:rsidRPr="008C0142">
        <w:rPr>
          <w:rFonts w:ascii="標楷體" w:eastAsia="標楷體" w:hAnsi="標楷體" w:hint="eastAsia"/>
        </w:rPr>
        <w:t>時</w:t>
      </w:r>
      <w:r>
        <w:rPr>
          <w:rFonts w:ascii="標楷體" w:eastAsia="標楷體" w:hAnsi="標楷體" w:hint="eastAsia"/>
        </w:rPr>
        <w:t>三十分</w:t>
      </w:r>
      <w:r w:rsidRPr="008C0142">
        <w:rPr>
          <w:rFonts w:ascii="標楷體" w:eastAsia="標楷體" w:hAnsi="標楷體" w:hint="eastAsia"/>
        </w:rPr>
        <w:t>開啟，晚上</w:t>
      </w:r>
      <w:r>
        <w:rPr>
          <w:rFonts w:ascii="標楷體" w:eastAsia="標楷體" w:hAnsi="標楷體" w:hint="eastAsia"/>
        </w:rPr>
        <w:t>六</w:t>
      </w:r>
      <w:r w:rsidRPr="008C0142">
        <w:rPr>
          <w:rFonts w:ascii="標楷體" w:eastAsia="標楷體" w:hAnsi="標楷體" w:hint="eastAsia"/>
        </w:rPr>
        <w:t>時三十分關閉。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2.例假日：正門、兩邊側門均關閉，倘同仁欲進入，須至守衛室登記後，由守衛室人員開啟。</w:t>
      </w:r>
    </w:p>
    <w:p w:rsidR="0060411E" w:rsidRPr="008C0142" w:rsidRDefault="0060411E" w:rsidP="0060411E">
      <w:pPr>
        <w:spacing w:line="264" w:lineRule="auto"/>
        <w:rPr>
          <w:rFonts w:ascii="標楷體" w:eastAsia="標楷體" w:hAnsi="標楷體"/>
          <w:color w:val="FF0000"/>
        </w:rPr>
      </w:pPr>
      <w:r w:rsidRPr="008C0142">
        <w:rPr>
          <w:rFonts w:ascii="標楷體" w:eastAsia="標楷體" w:hAnsi="標楷體" w:hint="eastAsia"/>
        </w:rPr>
        <w:t xml:space="preserve">    </w:t>
      </w:r>
      <w:r w:rsidRPr="008C0142">
        <w:rPr>
          <w:rFonts w:ascii="標楷體" w:eastAsia="標楷體" w:hAnsi="標楷體" w:hint="eastAsia"/>
          <w:color w:val="FF0000"/>
        </w:rPr>
        <w:t>(三)中興樓三樓門禁開</w:t>
      </w:r>
      <w:r w:rsidRPr="008C0142">
        <w:rPr>
          <w:rFonts w:ascii="標楷體" w:eastAsia="標楷體" w:hAnsi="標楷體"/>
          <w:color w:val="FF0000"/>
        </w:rPr>
        <w:t>關時間：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  <w:color w:val="FF0000"/>
        </w:rPr>
      </w:pPr>
      <w:r w:rsidRPr="008C0142">
        <w:rPr>
          <w:rFonts w:ascii="標楷體" w:eastAsia="標楷體" w:hAnsi="標楷體" w:hint="eastAsia"/>
          <w:color w:val="FF0000"/>
        </w:rPr>
        <w:t>1.上課日</w:t>
      </w:r>
      <w:r w:rsidRPr="008C0142">
        <w:rPr>
          <w:rFonts w:ascii="標楷體" w:eastAsia="標楷體" w:hAnsi="標楷體"/>
          <w:color w:val="FF0000"/>
        </w:rPr>
        <w:t>:</w:t>
      </w:r>
      <w:r>
        <w:rPr>
          <w:rFonts w:ascii="標楷體" w:eastAsia="標楷體" w:hAnsi="標楷體" w:hint="eastAsia"/>
          <w:color w:val="FF0000"/>
        </w:rPr>
        <w:t>上</w:t>
      </w:r>
      <w:r w:rsidRPr="008C0142">
        <w:rPr>
          <w:rFonts w:ascii="標楷體" w:eastAsia="標楷體" w:hAnsi="標楷體" w:hint="eastAsia"/>
          <w:color w:val="FF0000"/>
        </w:rPr>
        <w:t>午</w:t>
      </w:r>
      <w:r>
        <w:rPr>
          <w:rFonts w:ascii="標楷體" w:eastAsia="標楷體" w:hAnsi="標楷體" w:hint="eastAsia"/>
          <w:color w:val="FF0000"/>
        </w:rPr>
        <w:t>六時三十分</w:t>
      </w:r>
      <w:r w:rsidRPr="008C0142">
        <w:rPr>
          <w:rFonts w:ascii="標楷體" w:eastAsia="標楷體" w:hAnsi="標楷體" w:hint="eastAsia"/>
          <w:color w:val="FF0000"/>
        </w:rPr>
        <w:t>開啟，配合開放自修教室，晚上十時關閉。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  <w:color w:val="FF0000"/>
        </w:rPr>
      </w:pPr>
      <w:r w:rsidRPr="008C0142">
        <w:rPr>
          <w:rFonts w:ascii="標楷體" w:eastAsia="標楷體" w:hAnsi="標楷體" w:hint="eastAsia"/>
          <w:color w:val="FF0000"/>
        </w:rPr>
        <w:t>2.星期六：配合開放自修教室，上午八時開啟，下五時關閉。</w:t>
      </w:r>
    </w:p>
    <w:p w:rsidR="0060411E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  <w:color w:val="FF0000"/>
        </w:rPr>
      </w:pPr>
      <w:r w:rsidRPr="008C0142">
        <w:rPr>
          <w:rFonts w:ascii="標楷體" w:eastAsia="標楷體" w:hAnsi="標楷體" w:hint="eastAsia"/>
          <w:color w:val="FF0000"/>
        </w:rPr>
        <w:lastRenderedPageBreak/>
        <w:t>3.星期日：倘同學欲進入自修教室自修，須事先在放假前經教務處同意後，由守衛室人員開啟得使用。</w:t>
      </w:r>
    </w:p>
    <w:p w:rsidR="0060411E" w:rsidRPr="00D604F0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  <w:color w:val="FF0000"/>
        </w:rPr>
      </w:pPr>
      <w:r w:rsidRPr="00D604F0">
        <w:rPr>
          <w:rFonts w:ascii="標楷體" w:eastAsia="標楷體" w:hAnsi="標楷體" w:hint="eastAsia"/>
          <w:color w:val="FF0000"/>
        </w:rPr>
        <w:t>4.上述自修教室僅限開放給本校學生。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/>
        </w:rPr>
        <w:t>(</w:t>
      </w:r>
      <w:r w:rsidRPr="008C0142">
        <w:rPr>
          <w:rFonts w:ascii="標楷體" w:eastAsia="標楷體" w:hAnsi="標楷體" w:hint="eastAsia"/>
        </w:rPr>
        <w:t>四</w:t>
      </w:r>
      <w:r w:rsidRPr="008C0142">
        <w:rPr>
          <w:rFonts w:ascii="標楷體" w:eastAsia="標楷體" w:hAnsi="標楷體"/>
        </w:rPr>
        <w:t>)</w:t>
      </w:r>
      <w:r w:rsidRPr="008C0142">
        <w:rPr>
          <w:rFonts w:ascii="標楷體" w:eastAsia="標楷體" w:hAnsi="標楷體" w:hint="eastAsia"/>
        </w:rPr>
        <w:t>中正堂門禁開</w:t>
      </w:r>
      <w:r w:rsidRPr="008C0142">
        <w:rPr>
          <w:rFonts w:ascii="標楷體" w:eastAsia="標楷體" w:hAnsi="標楷體"/>
        </w:rPr>
        <w:t>關時間：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1.上課時間</w:t>
      </w:r>
      <w:r w:rsidRPr="008C0142">
        <w:rPr>
          <w:rFonts w:ascii="標楷體" w:eastAsia="標楷體" w:hAnsi="標楷體"/>
        </w:rPr>
        <w:t>:</w:t>
      </w:r>
      <w:r w:rsidRPr="008C0142">
        <w:rPr>
          <w:rFonts w:ascii="標楷體" w:eastAsia="標楷體" w:hAnsi="標楷體" w:hint="eastAsia"/>
        </w:rPr>
        <w:t>鐵捲門上午</w:t>
      </w:r>
      <w:r>
        <w:rPr>
          <w:rFonts w:ascii="標楷體" w:eastAsia="標楷體" w:hAnsi="標楷體" w:hint="eastAsia"/>
        </w:rPr>
        <w:t>六時開啟</w:t>
      </w:r>
      <w:r w:rsidRPr="008C0142">
        <w:rPr>
          <w:rFonts w:ascii="標楷體" w:eastAsia="標楷體" w:hAnsi="標楷體" w:hint="eastAsia"/>
        </w:rPr>
        <w:t>，</w:t>
      </w:r>
      <w:r w:rsidRPr="008C0142">
        <w:rPr>
          <w:rFonts w:ascii="標楷體" w:eastAsia="標楷體" w:hAnsi="標楷體" w:hint="eastAsia"/>
          <w:color w:val="FF0000"/>
        </w:rPr>
        <w:t>夜晚須經申請後得使用，最晚以不超過晚上八點為原則。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2.例假日及夜晚：經申請後得使用。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(五)教學大樓（明德樓、弘道樓、藝能大樓）鐵捲門開關時間：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1.上課時間</w:t>
      </w:r>
      <w:r w:rsidRPr="008C0142">
        <w:rPr>
          <w:rFonts w:ascii="標楷體" w:eastAsia="標楷體" w:hAnsi="標楷體"/>
        </w:rPr>
        <w:t>:</w:t>
      </w:r>
      <w:r w:rsidRPr="008C0142">
        <w:rPr>
          <w:rFonts w:ascii="標楷體" w:eastAsia="標楷體" w:hAnsi="標楷體" w:hint="eastAsia"/>
        </w:rPr>
        <w:t xml:space="preserve"> 明德樓一樓、藝能大樓一樓各個鐵捲門上午六時</w:t>
      </w:r>
      <w:r>
        <w:rPr>
          <w:rFonts w:ascii="標楷體" w:eastAsia="標楷體" w:hAnsi="標楷體" w:hint="eastAsia"/>
        </w:rPr>
        <w:t>以後開啟，下午六時</w:t>
      </w:r>
      <w:r w:rsidRPr="008C0142">
        <w:rPr>
          <w:rFonts w:ascii="標楷體" w:eastAsia="標楷體" w:hAnsi="標楷體" w:hint="eastAsia"/>
        </w:rPr>
        <w:t>全部關閉；弘道樓夜間開放高三同學自修至晚上十點。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2.例假日：各個鐵捲門全部關閉(弘道樓</w:t>
      </w:r>
      <w:r>
        <w:rPr>
          <w:rFonts w:ascii="標楷體" w:eastAsia="標楷體" w:hAnsi="標楷體" w:hint="eastAsia"/>
        </w:rPr>
        <w:t>星期六</w:t>
      </w:r>
      <w:r w:rsidRPr="008C0142">
        <w:rPr>
          <w:rFonts w:ascii="標楷體" w:eastAsia="標楷體" w:hAnsi="標楷體" w:hint="eastAsia"/>
        </w:rPr>
        <w:t>開放高三同學返校自修或上課)。</w:t>
      </w:r>
    </w:p>
    <w:p w:rsidR="0060411E" w:rsidRPr="008C0142" w:rsidRDefault="0060411E" w:rsidP="0060411E">
      <w:pPr>
        <w:spacing w:line="288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(六)資訊館門禁開</w:t>
      </w:r>
      <w:r w:rsidRPr="008C0142">
        <w:rPr>
          <w:rFonts w:ascii="標楷體" w:eastAsia="標楷體" w:hAnsi="標楷體"/>
        </w:rPr>
        <w:t>關時間：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1.上課時間</w:t>
      </w:r>
      <w:r w:rsidRPr="008C0142">
        <w:rPr>
          <w:rFonts w:ascii="標楷體" w:eastAsia="標楷體" w:hAnsi="標楷體"/>
        </w:rPr>
        <w:t>:</w:t>
      </w:r>
      <w:r w:rsidRPr="008C0142">
        <w:rPr>
          <w:rFonts w:ascii="標楷體" w:eastAsia="標楷體" w:hAnsi="標楷體" w:hint="eastAsia"/>
        </w:rPr>
        <w:t>配合保全設定時間，上午七時開啟，晚上六時三十分關閉。</w:t>
      </w:r>
    </w:p>
    <w:p w:rsidR="0060411E" w:rsidRPr="008C0142" w:rsidRDefault="0060411E" w:rsidP="0060411E">
      <w:pPr>
        <w:spacing w:line="264" w:lineRule="auto"/>
        <w:ind w:leftChars="405" w:left="1231" w:hangingChars="108" w:hanging="259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2.例假日及夜晚：須經申請後始能使用。</w:t>
      </w:r>
    </w:p>
    <w:p w:rsidR="0060411E" w:rsidRPr="008C0142" w:rsidRDefault="0060411E" w:rsidP="0060411E">
      <w:pPr>
        <w:pStyle w:val="a4"/>
        <w:spacing w:after="0" w:line="264" w:lineRule="auto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三</w:t>
      </w:r>
      <w:r w:rsidRPr="008C0142">
        <w:rPr>
          <w:rFonts w:ascii="標楷體" w:hAnsi="標楷體"/>
        </w:rPr>
        <w:t>、本管理辦法</w:t>
      </w:r>
      <w:r w:rsidRPr="008C0142">
        <w:rPr>
          <w:rFonts w:ascii="標楷體" w:hAnsi="標楷體" w:hint="eastAsia"/>
        </w:rPr>
        <w:t xml:space="preserve">提行政會報討論，陳請 </w:t>
      </w:r>
      <w:r w:rsidRPr="008C0142">
        <w:rPr>
          <w:rFonts w:ascii="標楷體" w:hAnsi="標楷體"/>
        </w:rPr>
        <w:t>校長核</w:t>
      </w:r>
      <w:r w:rsidRPr="008C0142">
        <w:rPr>
          <w:rFonts w:ascii="標楷體" w:hAnsi="標楷體" w:hint="eastAsia"/>
        </w:rPr>
        <w:t>定</w:t>
      </w:r>
      <w:r w:rsidRPr="008C0142">
        <w:rPr>
          <w:rFonts w:ascii="標楷體" w:hAnsi="標楷體"/>
        </w:rPr>
        <w:t>後實施，</w:t>
      </w:r>
      <w:r w:rsidRPr="008C0142">
        <w:rPr>
          <w:rFonts w:ascii="標楷體" w:hAnsi="標楷體" w:hint="eastAsia"/>
        </w:rPr>
        <w:t>修正時亦同。</w:t>
      </w:r>
    </w:p>
    <w:p w:rsidR="009E0EB6" w:rsidRPr="0060411E" w:rsidRDefault="009E0EB6"/>
    <w:sectPr w:rsidR="009E0EB6" w:rsidRPr="0060411E" w:rsidSect="0060411E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11E"/>
    <w:rsid w:val="0060411E"/>
    <w:rsid w:val="009632D4"/>
    <w:rsid w:val="009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60411E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60411E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60411E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60411E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60411E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60411E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2020-12-08T03:22:00Z</dcterms:created>
  <dcterms:modified xsi:type="dcterms:W3CDTF">2020-12-08T03:22:00Z</dcterms:modified>
</cp:coreProperties>
</file>